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A660A" w:rsidTr="00ED7803">
        <w:tc>
          <w:tcPr>
            <w:tcW w:w="9889" w:type="dxa"/>
          </w:tcPr>
          <w:p w:rsidR="00EA660A" w:rsidRDefault="00EA660A" w:rsidP="00ED780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EA660A" w:rsidRDefault="00EA660A" w:rsidP="00ED780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A660A" w:rsidRDefault="00EA660A" w:rsidP="00ED780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A660A" w:rsidRDefault="00594864" w:rsidP="00ED780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EA660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14  травня  2024  року </w:t>
            </w:r>
            <w:r w:rsidR="00EA660A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</w:t>
            </w:r>
            <w:r w:rsidR="00EA660A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</w:t>
            </w:r>
            <w:r w:rsidR="009D73A0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</w:t>
            </w:r>
            <w:r w:rsidR="00EA660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</w:p>
          <w:p w:rsidR="00EA660A" w:rsidRDefault="00EA660A" w:rsidP="00ED780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A660A" w:rsidTr="00ED7803">
        <w:tc>
          <w:tcPr>
            <w:tcW w:w="9889" w:type="dxa"/>
            <w:hideMark/>
          </w:tcPr>
          <w:p w:rsidR="00B43E6B" w:rsidRDefault="00EA660A" w:rsidP="00B43E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43E6B">
              <w:rPr>
                <w:sz w:val="28"/>
                <w:szCs w:val="28"/>
                <w:lang w:val="uk-UA" w:eastAsia="en-US"/>
              </w:rPr>
              <w:t xml:space="preserve"> продовження строку перебування малолітнього у державному закладі на повному державному утриманні </w:t>
            </w:r>
          </w:p>
          <w:p w:rsidR="00B43E6B" w:rsidRDefault="00B43E6B" w:rsidP="00B43E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продовження строку перебування малолітнього у державному закладі на повному державному утриманні </w:t>
            </w:r>
          </w:p>
          <w:p w:rsidR="00B43E6B" w:rsidRDefault="00B43E6B" w:rsidP="00B43E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опікуна над малолітнім </w:t>
            </w:r>
          </w:p>
          <w:p w:rsidR="00B43E6B" w:rsidRDefault="00B43E6B" w:rsidP="00B43E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звільнення від здійснення повноважень опікуна над малолітнім</w:t>
            </w:r>
          </w:p>
          <w:p w:rsidR="00B43E6B" w:rsidRPr="00B43E6B" w:rsidRDefault="00B43E6B" w:rsidP="00B43E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EA660A" w:rsidRDefault="00EA660A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  <w:r w:rsidR="00B43E6B">
              <w:rPr>
                <w:b/>
                <w:sz w:val="28"/>
                <w:szCs w:val="28"/>
                <w:lang w:val="uk-UA" w:eastAsia="en-US"/>
              </w:rPr>
              <w:t>(10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проектів)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A660A" w:rsidRDefault="00EA660A" w:rsidP="00ED78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EA660A" w:rsidRDefault="00EA660A" w:rsidP="00ED78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EA660A" w:rsidRDefault="00EA660A" w:rsidP="00ED780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94864" w:rsidTr="00ED7803">
        <w:tc>
          <w:tcPr>
            <w:tcW w:w="9889" w:type="dxa"/>
          </w:tcPr>
          <w:p w:rsidR="00594864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r>
              <w:rPr>
                <w:sz w:val="28"/>
                <w:szCs w:val="28"/>
                <w:lang w:val="uk-UA" w:eastAsia="en-US"/>
              </w:rPr>
              <w:t xml:space="preserve">Про нагородження військовослужбовців військової частини Збройних сил України </w:t>
            </w:r>
          </w:p>
          <w:p w:rsidR="00594864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Костенко Т.В., …</w:t>
            </w:r>
          </w:p>
          <w:p w:rsidR="00594864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Карпенко Т.П.</w:t>
            </w:r>
          </w:p>
          <w:p w:rsidR="00594864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948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присвоєння Почесного звання «Захисник України – Герой Черкас»  Іванюку А.А.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948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Літовкіну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948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присвоєння Почесного звання «Захисник України – Герой Черкас»  Піскуну О.А.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948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присвоєння Почесного звання «Захисник України – Герой Черкас»  Кучеру Є.О.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948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Пошукайлу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948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Мірошніченку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Є.О.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948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Проці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Д.П.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Зайкову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Титаренку Г.І.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Коцюбі В.І.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Макаренку І.В.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Іванову А.О.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присвоєння Почесного звання «Захисник України – Герой Черкас»  Коляді О.М.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Войцехівському Є.В.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Кузику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Б.В.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Тонкачеєву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М.С.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Самойленку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Синявському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І.А.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Івку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Погорєлову О.В.  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Мельничуку В.В.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Борисову В.В.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Манджосову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Т.Л.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Лободі В.А.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Зайцю Д.М.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Кулику В.О. (посмертно) </w:t>
            </w:r>
          </w:p>
          <w:p w:rsidR="00594864" w:rsidRPr="00EA660A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Чалому С.В. (посмертно) </w:t>
            </w:r>
          </w:p>
          <w:p w:rsidR="00594864" w:rsidRPr="00452326" w:rsidRDefault="00594864" w:rsidP="005315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присвоєння Почесного звання «Захисник України – Герой Черкас»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Зубаченку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Б.А. (посмертно) </w:t>
            </w:r>
          </w:p>
          <w:p w:rsidR="00594864" w:rsidRDefault="00594864" w:rsidP="005315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    </w:t>
            </w:r>
          </w:p>
          <w:p w:rsidR="00594864" w:rsidRDefault="00594864" w:rsidP="005315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служба. </w:t>
            </w:r>
          </w:p>
          <w:p w:rsidR="00594864" w:rsidRDefault="00594864" w:rsidP="005315F4">
            <w:pPr>
              <w:rPr>
                <w:sz w:val="28"/>
                <w:szCs w:val="28"/>
                <w:lang w:val="uk-UA" w:eastAsia="en-US"/>
              </w:rPr>
            </w:pPr>
          </w:p>
        </w:tc>
      </w:tr>
      <w:bookmarkEnd w:id="0"/>
      <w:tr w:rsidR="00594864" w:rsidTr="00ED7803">
        <w:tc>
          <w:tcPr>
            <w:tcW w:w="9889" w:type="dxa"/>
          </w:tcPr>
          <w:p w:rsidR="00594864" w:rsidRDefault="00594864" w:rsidP="00EA66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звіт щодо виконання бюджету Черкаської міської територіальної громади за 1 квартал 2024 року </w:t>
            </w:r>
          </w:p>
          <w:p w:rsidR="00594864" w:rsidRDefault="00594864" w:rsidP="00B43E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 Іванівна       </w:t>
            </w:r>
          </w:p>
          <w:p w:rsidR="00594864" w:rsidRDefault="00594864" w:rsidP="00B43E6B">
            <w:pPr>
              <w:rPr>
                <w:sz w:val="28"/>
                <w:szCs w:val="28"/>
                <w:lang w:val="uk-UA" w:eastAsia="en-US"/>
              </w:rPr>
            </w:pPr>
            <w:r w:rsidRPr="00B43E6B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фінансової політки. </w:t>
            </w:r>
          </w:p>
          <w:p w:rsidR="00594864" w:rsidRPr="00B43E6B" w:rsidRDefault="00594864" w:rsidP="00B43E6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94864" w:rsidRPr="00594864" w:rsidTr="00ED7803">
        <w:tc>
          <w:tcPr>
            <w:tcW w:w="9889" w:type="dxa"/>
          </w:tcPr>
          <w:p w:rsidR="00594864" w:rsidRDefault="00594864" w:rsidP="00EA66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програми організації і сприяння приписці громадян до призовних дільниць, їх призову на військову службу та здійснення заходів,пов’язаних з мобілізацією у 2022-2024 роках затвердженої рішенням міської ради від 23.12.2021 № 16-1, зі змінами від 01.12.2022 №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33-22» </w:t>
            </w:r>
          </w:p>
          <w:p w:rsidR="00594864" w:rsidRDefault="00594864" w:rsidP="0004709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Крапива Юлія Борисівна        </w:t>
            </w:r>
          </w:p>
          <w:p w:rsidR="00594864" w:rsidRDefault="00594864" w:rsidP="00047097">
            <w:pPr>
              <w:rPr>
                <w:sz w:val="28"/>
                <w:szCs w:val="28"/>
                <w:lang w:val="uk-UA" w:eastAsia="en-US"/>
              </w:rPr>
            </w:pPr>
            <w:r w:rsidRPr="00047097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інформаційної політики.</w:t>
            </w:r>
          </w:p>
          <w:p w:rsidR="00594864" w:rsidRPr="00047097" w:rsidRDefault="00594864" w:rsidP="0004709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94864" w:rsidRPr="00047097" w:rsidTr="00ED7803">
        <w:tc>
          <w:tcPr>
            <w:tcW w:w="9889" w:type="dxa"/>
          </w:tcPr>
          <w:p w:rsidR="00594864" w:rsidRDefault="00594864" w:rsidP="00EA66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внесення змін до рішення міської ради від 09.12.2021 № 15-17 «Про затвердження комплексної програми соціальної підтримки захисників державного суверенітету та незалежності України і членів їх сімей – жителів міста на 2022-2024 роки» </w:t>
            </w:r>
          </w:p>
          <w:p w:rsidR="00594864" w:rsidRDefault="00594864" w:rsidP="00D802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Ніконенко Юлія Валентинівна        </w:t>
            </w:r>
          </w:p>
          <w:p w:rsidR="00594864" w:rsidRDefault="00594864" w:rsidP="00D80253">
            <w:pPr>
              <w:rPr>
                <w:sz w:val="28"/>
                <w:szCs w:val="28"/>
                <w:lang w:val="uk-UA" w:eastAsia="en-US"/>
              </w:rPr>
            </w:pPr>
            <w:r w:rsidRPr="00D8025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політки .</w:t>
            </w:r>
          </w:p>
          <w:p w:rsidR="00594864" w:rsidRPr="00D80253" w:rsidRDefault="00594864" w:rsidP="00D8025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94864" w:rsidTr="00ED7803">
        <w:tc>
          <w:tcPr>
            <w:tcW w:w="9889" w:type="dxa"/>
          </w:tcPr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28.11.2023 № 1830 «Про проведення універсальних ярмарків на території міста Черкаси» </w:t>
            </w:r>
          </w:p>
          <w:p w:rsidR="00594864" w:rsidRDefault="00594864" w:rsidP="00ED78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:rsidR="00594864" w:rsidRDefault="00594864" w:rsidP="00ED78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економки та розвитку.</w:t>
            </w:r>
          </w:p>
          <w:p w:rsidR="00594864" w:rsidRDefault="00594864" w:rsidP="00ED780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94864" w:rsidTr="00ED7803">
        <w:tc>
          <w:tcPr>
            <w:tcW w:w="9889" w:type="dxa"/>
          </w:tcPr>
          <w:p w:rsidR="00594864" w:rsidRDefault="00594864" w:rsidP="004523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впровадження одностороннього руху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Поднєвича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ділянці від вулиці Пастерівської та встановлення засобів заспокоєння руху в районі будинків № 11 та № 23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Поднєвича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м. Черкаси </w:t>
            </w:r>
          </w:p>
          <w:p w:rsidR="00594864" w:rsidRPr="00452326" w:rsidRDefault="00594864" w:rsidP="00452326">
            <w:pPr>
              <w:rPr>
                <w:sz w:val="28"/>
                <w:szCs w:val="28"/>
                <w:lang w:val="uk-UA" w:eastAsia="en-US"/>
              </w:rPr>
            </w:pPr>
            <w:r w:rsidRPr="00452326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Pr="00452326">
              <w:rPr>
                <w:sz w:val="28"/>
                <w:szCs w:val="28"/>
                <w:lang w:val="uk-UA" w:eastAsia="en-US"/>
              </w:rPr>
              <w:t>Отрешко</w:t>
            </w:r>
            <w:proofErr w:type="spellEnd"/>
            <w:r w:rsidRPr="00452326">
              <w:rPr>
                <w:sz w:val="28"/>
                <w:szCs w:val="28"/>
                <w:lang w:val="uk-UA" w:eastAsia="en-US"/>
              </w:rPr>
              <w:t xml:space="preserve"> Сергій Володимирович            </w:t>
            </w:r>
          </w:p>
          <w:p w:rsidR="00594864" w:rsidRDefault="00594864" w:rsidP="00ED78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дорожньо-транспортної інфраструктури та екології.</w:t>
            </w:r>
          </w:p>
          <w:p w:rsidR="00594864" w:rsidRDefault="00594864" w:rsidP="00ED780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94864" w:rsidRPr="00F30EDE" w:rsidTr="00ED7803">
        <w:tc>
          <w:tcPr>
            <w:tcW w:w="9889" w:type="dxa"/>
          </w:tcPr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безоплатну передачу з балансу департаменту архітектури та містобудування на баланс КП «ЧЕЛУАШ» робіт та витрат на об’єкт: «Реконструкція тротуару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Шевченка (непарна сторона) від вул. Пушкіна до вул. Франка (мощення) </w:t>
            </w:r>
          </w:p>
          <w:p w:rsidR="00594864" w:rsidRDefault="00594864" w:rsidP="00ED78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        </w:t>
            </w:r>
          </w:p>
          <w:p w:rsidR="00594864" w:rsidRDefault="00594864" w:rsidP="00ED7803">
            <w:pPr>
              <w:rPr>
                <w:sz w:val="28"/>
                <w:szCs w:val="28"/>
                <w:lang w:val="uk-UA" w:eastAsia="en-US"/>
              </w:rPr>
            </w:pPr>
            <w:r w:rsidRPr="00F30ED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30EDE">
              <w:rPr>
                <w:sz w:val="28"/>
                <w:szCs w:val="28"/>
                <w:lang w:val="uk-UA" w:eastAsia="en-US"/>
              </w:rPr>
              <w:t>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архітектури та містобудування.</w:t>
            </w:r>
          </w:p>
          <w:p w:rsidR="00594864" w:rsidRPr="00F30EDE" w:rsidRDefault="00594864" w:rsidP="00ED780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94864" w:rsidRPr="00F30EDE" w:rsidTr="00ED7803">
        <w:tc>
          <w:tcPr>
            <w:tcW w:w="9889" w:type="dxa"/>
          </w:tcPr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 від 03.05.2023 № 643 про розгортання дільниць оповіщення</w:t>
            </w:r>
          </w:p>
          <w:p w:rsidR="00594864" w:rsidRDefault="00594864" w:rsidP="005438C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Пидорич Катерина Михайлівна        </w:t>
            </w:r>
          </w:p>
          <w:p w:rsidR="00594864" w:rsidRDefault="00594864" w:rsidP="005438CC">
            <w:pPr>
              <w:rPr>
                <w:sz w:val="28"/>
                <w:szCs w:val="28"/>
                <w:lang w:val="uk-UA" w:eastAsia="en-US"/>
              </w:rPr>
            </w:pPr>
            <w:r w:rsidRPr="005438CC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управління справами та юридичного забезпечення.</w:t>
            </w:r>
          </w:p>
          <w:p w:rsidR="00594864" w:rsidRPr="005438CC" w:rsidRDefault="00594864" w:rsidP="005438C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94864" w:rsidRPr="00F30EDE" w:rsidTr="00ED7803">
        <w:tc>
          <w:tcPr>
            <w:tcW w:w="9889" w:type="dxa"/>
          </w:tcPr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підготовку житлово-комунального господарства до роботи в осінньо-зимовий період 2024-2025 років </w:t>
            </w:r>
          </w:p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аудиторського комітету для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та затвердження положення про аудиторський комітет </w:t>
            </w:r>
          </w:p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07.03.2023 № 232 «Про затвердження зразка намогильної споруди, для встановлення в межах сектору для здійснення почесних поховань на кладовищі № 3 у м. Черкаси» </w:t>
            </w:r>
          </w:p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переліку об’єктів для капітального ремонту (мережі теплопостачання та гарячого водопостачання) на 2024 рік </w:t>
            </w:r>
          </w:p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ліжко-місць у кімнатах та кімнат у гуртожитках </w:t>
            </w:r>
          </w:p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із фонду орендованого житла, надання в оренду/найм ліжко-місць у кімнатах та кімнат у гуртожитках </w:t>
            </w:r>
          </w:p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594864" w:rsidRDefault="00594864" w:rsidP="00ED78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594864" w:rsidRDefault="00594864" w:rsidP="005438C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Андрій Миколайович        </w:t>
            </w:r>
          </w:p>
          <w:p w:rsidR="00594864" w:rsidRDefault="00594864" w:rsidP="005438CC">
            <w:pPr>
              <w:rPr>
                <w:sz w:val="28"/>
                <w:szCs w:val="28"/>
                <w:lang w:val="uk-UA" w:eastAsia="en-US"/>
              </w:rPr>
            </w:pPr>
            <w:r w:rsidRPr="005438CC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594864" w:rsidRPr="005438CC" w:rsidRDefault="00594864" w:rsidP="005438CC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23F91" w:rsidRPr="00EA660A" w:rsidRDefault="00923F91">
      <w:pPr>
        <w:rPr>
          <w:lang w:val="uk-UA"/>
        </w:rPr>
      </w:pPr>
    </w:p>
    <w:sectPr w:rsidR="00923F91" w:rsidRPr="00EA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98"/>
    <w:rsid w:val="00047097"/>
    <w:rsid w:val="00452326"/>
    <w:rsid w:val="00456920"/>
    <w:rsid w:val="005438CC"/>
    <w:rsid w:val="005854D2"/>
    <w:rsid w:val="00594864"/>
    <w:rsid w:val="00691498"/>
    <w:rsid w:val="006E2F5D"/>
    <w:rsid w:val="009012C8"/>
    <w:rsid w:val="00923F91"/>
    <w:rsid w:val="009D73A0"/>
    <w:rsid w:val="00B43E6B"/>
    <w:rsid w:val="00C62E98"/>
    <w:rsid w:val="00D80253"/>
    <w:rsid w:val="00EA660A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0A"/>
    <w:pPr>
      <w:ind w:left="720"/>
      <w:contextualSpacing/>
    </w:pPr>
  </w:style>
  <w:style w:type="table" w:styleId="a4">
    <w:name w:val="Table Grid"/>
    <w:basedOn w:val="a1"/>
    <w:uiPriority w:val="59"/>
    <w:rsid w:val="00EA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0A"/>
    <w:pPr>
      <w:ind w:left="720"/>
      <w:contextualSpacing/>
    </w:pPr>
  </w:style>
  <w:style w:type="table" w:styleId="a4">
    <w:name w:val="Table Grid"/>
    <w:basedOn w:val="a1"/>
    <w:uiPriority w:val="59"/>
    <w:rsid w:val="00EA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2024-05-13T07:03:00Z</cp:lastPrinted>
  <dcterms:created xsi:type="dcterms:W3CDTF">2024-05-13T11:47:00Z</dcterms:created>
  <dcterms:modified xsi:type="dcterms:W3CDTF">2024-05-13T11:47:00Z</dcterms:modified>
</cp:coreProperties>
</file>